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E55" w:rsidRPr="00141E55" w:rsidRDefault="00141E55" w:rsidP="00141E55">
      <w:pPr>
        <w:rPr>
          <w:rFonts w:ascii="Tahoma" w:hAnsi="Tahoma" w:cs="Tahoma"/>
          <w:b/>
          <w:sz w:val="28"/>
          <w:szCs w:val="28"/>
          <w:u w:val="single"/>
        </w:rPr>
      </w:pPr>
      <w:r w:rsidRPr="00141E55">
        <w:rPr>
          <w:rFonts w:ascii="Tahoma" w:hAnsi="Tahoma" w:cs="Tahoma"/>
          <w:b/>
          <w:sz w:val="28"/>
          <w:szCs w:val="28"/>
          <w:u w:val="single"/>
        </w:rPr>
        <w:t>Task 1:</w:t>
      </w:r>
      <w:bookmarkStart w:id="0" w:name="_GoBack"/>
      <w:bookmarkEnd w:id="0"/>
    </w:p>
    <w:p w:rsidR="00141E55" w:rsidRPr="00141E55" w:rsidRDefault="00141E55" w:rsidP="00141E55">
      <w:pPr>
        <w:rPr>
          <w:rFonts w:ascii="Tahoma" w:hAnsi="Tahoma" w:cs="Tahoma"/>
          <w:sz w:val="28"/>
          <w:szCs w:val="28"/>
        </w:rPr>
      </w:pPr>
      <w:r w:rsidRPr="00141E55">
        <w:rPr>
          <w:rFonts w:ascii="Tahoma" w:hAnsi="Tahoma" w:cs="Tahoma"/>
          <w:sz w:val="28"/>
          <w:szCs w:val="28"/>
        </w:rPr>
        <w:t>Imagine an alien arrives from outer space! How would you explain ‘bullying’ to them? Give one example to help the alien`s understanding.</w:t>
      </w:r>
    </w:p>
    <w:p w:rsidR="00141E55" w:rsidRPr="00141E55" w:rsidRDefault="00B62580" w:rsidP="00141E55">
      <w:pPr>
        <w:rPr>
          <w:rFonts w:ascii="Tahoma" w:hAnsi="Tahoma" w:cs="Tahoma"/>
          <w:b/>
          <w:sz w:val="28"/>
          <w:szCs w:val="28"/>
          <w:u w:val="single"/>
        </w:rPr>
      </w:pPr>
      <w:r>
        <w:rPr>
          <w:noProof/>
          <w:lang w:eastAsia="en-GB"/>
        </w:rPr>
        <w:drawing>
          <wp:anchor distT="0" distB="0" distL="114300" distR="114300" simplePos="0" relativeHeight="251659264" behindDoc="1" locked="0" layoutInCell="1" allowOverlap="1">
            <wp:simplePos x="0" y="0"/>
            <wp:positionH relativeFrom="column">
              <wp:posOffset>3124200</wp:posOffset>
            </wp:positionH>
            <wp:positionV relativeFrom="paragraph">
              <wp:posOffset>135890</wp:posOffset>
            </wp:positionV>
            <wp:extent cx="2750820" cy="1600200"/>
            <wp:effectExtent l="0" t="0" r="0" b="0"/>
            <wp:wrapTight wrapText="bothSides">
              <wp:wrapPolygon edited="0">
                <wp:start x="0" y="0"/>
                <wp:lineTo x="0" y="21343"/>
                <wp:lineTo x="21391" y="21343"/>
                <wp:lineTo x="213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0820" cy="1600200"/>
                    </a:xfrm>
                    <a:prstGeom prst="rect">
                      <a:avLst/>
                    </a:prstGeom>
                  </pic:spPr>
                </pic:pic>
              </a:graphicData>
            </a:graphic>
            <wp14:sizeRelH relativeFrom="page">
              <wp14:pctWidth>0</wp14:pctWidth>
            </wp14:sizeRelH>
            <wp14:sizeRelV relativeFrom="page">
              <wp14:pctHeight>0</wp14:pctHeight>
            </wp14:sizeRelV>
          </wp:anchor>
        </w:drawing>
      </w:r>
      <w:r w:rsidR="00141E55" w:rsidRPr="00141E55">
        <w:rPr>
          <w:rFonts w:ascii="Tahoma" w:hAnsi="Tahoma" w:cs="Tahoma"/>
          <w:b/>
          <w:sz w:val="28"/>
          <w:szCs w:val="28"/>
          <w:u w:val="single"/>
        </w:rPr>
        <w:t>Task 2:</w:t>
      </w:r>
    </w:p>
    <w:p w:rsidR="00141E55" w:rsidRPr="00141E55" w:rsidRDefault="00141E55" w:rsidP="00141E55">
      <w:pPr>
        <w:rPr>
          <w:rFonts w:ascii="Tahoma" w:hAnsi="Tahoma" w:cs="Tahoma"/>
          <w:sz w:val="28"/>
          <w:szCs w:val="28"/>
        </w:rPr>
      </w:pPr>
      <w:r w:rsidRPr="00141E55">
        <w:rPr>
          <w:rFonts w:ascii="Tahoma" w:hAnsi="Tahoma" w:cs="Tahoma"/>
          <w:sz w:val="28"/>
          <w:szCs w:val="28"/>
        </w:rPr>
        <w:t>Read the 6 scenarios below. For each scenario, talk in your pairs about whether you think it is bullying or not, and suggest what the characters could do the prevent the situation from happening in the future.</w:t>
      </w:r>
    </w:p>
    <w:p w:rsidR="00141E55" w:rsidRPr="00141E55" w:rsidRDefault="00141E55" w:rsidP="00141E55">
      <w:pPr>
        <w:rPr>
          <w:rFonts w:asciiTheme="majorHAnsi" w:hAnsiTheme="majorHAnsi"/>
          <w:i/>
          <w:sz w:val="28"/>
          <w:szCs w:val="28"/>
        </w:rPr>
      </w:pPr>
      <w:r w:rsidRPr="00141E55">
        <w:rPr>
          <w:rFonts w:asciiTheme="majorHAnsi" w:hAnsiTheme="majorHAnsi"/>
          <w:i/>
          <w:sz w:val="28"/>
          <w:szCs w:val="28"/>
        </w:rPr>
        <w:t xml:space="preserve">1. Sarah and Ben are playing football. </w:t>
      </w:r>
      <w:proofErr w:type="spellStart"/>
      <w:r w:rsidRPr="00141E55">
        <w:rPr>
          <w:rFonts w:asciiTheme="majorHAnsi" w:hAnsiTheme="majorHAnsi"/>
          <w:i/>
          <w:sz w:val="28"/>
          <w:szCs w:val="28"/>
        </w:rPr>
        <w:t>Yussef</w:t>
      </w:r>
      <w:proofErr w:type="spellEnd"/>
      <w:r w:rsidRPr="00141E55">
        <w:rPr>
          <w:rFonts w:asciiTheme="majorHAnsi" w:hAnsiTheme="majorHAnsi"/>
          <w:i/>
          <w:sz w:val="28"/>
          <w:szCs w:val="28"/>
        </w:rPr>
        <w:t xml:space="preserve"> asks if he can play but Ben says, “No, we’ve already picked our teams, you can’t play.” </w:t>
      </w:r>
      <w:proofErr w:type="spellStart"/>
      <w:r w:rsidRPr="00141E55">
        <w:rPr>
          <w:rFonts w:asciiTheme="majorHAnsi" w:hAnsiTheme="majorHAnsi"/>
          <w:i/>
          <w:sz w:val="28"/>
          <w:szCs w:val="28"/>
        </w:rPr>
        <w:t>Yussef</w:t>
      </w:r>
      <w:proofErr w:type="spellEnd"/>
      <w:r w:rsidRPr="00141E55">
        <w:rPr>
          <w:rFonts w:asciiTheme="majorHAnsi" w:hAnsiTheme="majorHAnsi"/>
          <w:i/>
          <w:sz w:val="28"/>
          <w:szCs w:val="28"/>
        </w:rPr>
        <w:t xml:space="preserve"> then grabs the ball and runs away with it, spoiling their game.</w:t>
      </w:r>
    </w:p>
    <w:p w:rsidR="00141E55" w:rsidRPr="00141E55" w:rsidRDefault="00141E55" w:rsidP="00141E55">
      <w:pPr>
        <w:rPr>
          <w:rFonts w:asciiTheme="majorHAnsi" w:hAnsiTheme="majorHAnsi"/>
          <w:i/>
          <w:sz w:val="28"/>
          <w:szCs w:val="28"/>
        </w:rPr>
      </w:pPr>
      <w:r w:rsidRPr="00141E55">
        <w:rPr>
          <w:rFonts w:asciiTheme="majorHAnsi" w:hAnsiTheme="majorHAnsi"/>
          <w:i/>
          <w:sz w:val="28"/>
          <w:szCs w:val="28"/>
        </w:rPr>
        <w:t>2. Sally and Jemma are skipping. Sally accidentally trips Jemma up. Jemma shouts at her, “</w:t>
      </w:r>
      <w:proofErr w:type="gramStart"/>
      <w:r w:rsidRPr="00141E55">
        <w:rPr>
          <w:rFonts w:asciiTheme="majorHAnsi" w:hAnsiTheme="majorHAnsi"/>
          <w:i/>
          <w:sz w:val="28"/>
          <w:szCs w:val="28"/>
        </w:rPr>
        <w:t>You</w:t>
      </w:r>
      <w:proofErr w:type="gramEnd"/>
      <w:r w:rsidRPr="00141E55">
        <w:rPr>
          <w:rFonts w:asciiTheme="majorHAnsi" w:hAnsiTheme="majorHAnsi"/>
          <w:i/>
          <w:sz w:val="28"/>
          <w:szCs w:val="28"/>
        </w:rPr>
        <w:t xml:space="preserve"> idiot! Watch what you are doing!” Sally is upset as she hadn’t meant to do it and runs away from the game.</w:t>
      </w:r>
    </w:p>
    <w:p w:rsidR="00141E55" w:rsidRPr="00141E55" w:rsidRDefault="00141E55" w:rsidP="00141E55">
      <w:pPr>
        <w:rPr>
          <w:rFonts w:asciiTheme="majorHAnsi" w:hAnsiTheme="majorHAnsi"/>
          <w:i/>
          <w:sz w:val="28"/>
          <w:szCs w:val="28"/>
        </w:rPr>
      </w:pPr>
      <w:r w:rsidRPr="00141E55">
        <w:rPr>
          <w:rFonts w:asciiTheme="majorHAnsi" w:hAnsiTheme="majorHAnsi"/>
          <w:i/>
          <w:sz w:val="28"/>
          <w:szCs w:val="28"/>
        </w:rPr>
        <w:t xml:space="preserve">3. Mark pushes into the line knocking into </w:t>
      </w:r>
      <w:proofErr w:type="spellStart"/>
      <w:r w:rsidRPr="00141E55">
        <w:rPr>
          <w:rFonts w:asciiTheme="majorHAnsi" w:hAnsiTheme="majorHAnsi"/>
          <w:i/>
          <w:sz w:val="28"/>
          <w:szCs w:val="28"/>
        </w:rPr>
        <w:t>Simion</w:t>
      </w:r>
      <w:proofErr w:type="spellEnd"/>
      <w:r w:rsidRPr="00141E55">
        <w:rPr>
          <w:rFonts w:asciiTheme="majorHAnsi" w:hAnsiTheme="majorHAnsi"/>
          <w:i/>
          <w:sz w:val="28"/>
          <w:szCs w:val="28"/>
        </w:rPr>
        <w:t xml:space="preserve"> into the wall. “Watch out, you gay”, </w:t>
      </w:r>
      <w:proofErr w:type="spellStart"/>
      <w:r w:rsidRPr="00141E55">
        <w:rPr>
          <w:rFonts w:asciiTheme="majorHAnsi" w:hAnsiTheme="majorHAnsi"/>
          <w:i/>
          <w:sz w:val="28"/>
          <w:szCs w:val="28"/>
        </w:rPr>
        <w:t>Simion</w:t>
      </w:r>
      <w:proofErr w:type="spellEnd"/>
      <w:r w:rsidRPr="00141E55">
        <w:rPr>
          <w:rFonts w:asciiTheme="majorHAnsi" w:hAnsiTheme="majorHAnsi"/>
          <w:i/>
          <w:sz w:val="28"/>
          <w:szCs w:val="28"/>
        </w:rPr>
        <w:t xml:space="preserve"> shouts and pushes Mark. </w:t>
      </w:r>
    </w:p>
    <w:p w:rsidR="00141E55" w:rsidRPr="00141E55" w:rsidRDefault="00141E55" w:rsidP="00141E55">
      <w:pPr>
        <w:rPr>
          <w:rFonts w:asciiTheme="majorHAnsi" w:hAnsiTheme="majorHAnsi"/>
          <w:i/>
          <w:sz w:val="28"/>
          <w:szCs w:val="28"/>
        </w:rPr>
      </w:pPr>
      <w:r w:rsidRPr="00141E55">
        <w:rPr>
          <w:rFonts w:asciiTheme="majorHAnsi" w:hAnsiTheme="majorHAnsi"/>
          <w:i/>
          <w:sz w:val="28"/>
          <w:szCs w:val="28"/>
        </w:rPr>
        <w:t>5. Flora won’t let Emily join in the dance competition and says to Emily, “</w:t>
      </w:r>
      <w:proofErr w:type="gramStart"/>
      <w:r w:rsidRPr="00141E55">
        <w:rPr>
          <w:rFonts w:asciiTheme="majorHAnsi" w:hAnsiTheme="majorHAnsi"/>
          <w:i/>
          <w:sz w:val="28"/>
          <w:szCs w:val="28"/>
        </w:rPr>
        <w:t>You’re</w:t>
      </w:r>
      <w:proofErr w:type="gramEnd"/>
      <w:r w:rsidRPr="00141E55">
        <w:rPr>
          <w:rFonts w:asciiTheme="majorHAnsi" w:hAnsiTheme="majorHAnsi"/>
          <w:i/>
          <w:sz w:val="28"/>
          <w:szCs w:val="28"/>
        </w:rPr>
        <w:t xml:space="preserve"> fat; we don’t want you on our team.”</w:t>
      </w:r>
    </w:p>
    <w:p w:rsidR="00141E55" w:rsidRPr="00141E55" w:rsidRDefault="00141E55" w:rsidP="00141E55">
      <w:pPr>
        <w:rPr>
          <w:rFonts w:asciiTheme="majorHAnsi" w:hAnsiTheme="majorHAnsi"/>
          <w:i/>
          <w:sz w:val="28"/>
          <w:szCs w:val="28"/>
        </w:rPr>
      </w:pPr>
      <w:r w:rsidRPr="00141E55">
        <w:rPr>
          <w:rFonts w:asciiTheme="majorHAnsi" w:hAnsiTheme="majorHAnsi"/>
          <w:i/>
          <w:sz w:val="28"/>
          <w:szCs w:val="28"/>
        </w:rPr>
        <w:t>4. Lily is always calling Lee names. She waits for him at playtime and after school, taunting him and saying mean things about his family and his clothes. Lee doesn’t understand why she is so mean to him.</w:t>
      </w:r>
    </w:p>
    <w:p w:rsidR="00A01167" w:rsidRDefault="00141E55" w:rsidP="00141E55">
      <w:pPr>
        <w:rPr>
          <w:rFonts w:asciiTheme="majorHAnsi" w:hAnsiTheme="majorHAnsi"/>
          <w:i/>
          <w:sz w:val="28"/>
          <w:szCs w:val="28"/>
        </w:rPr>
      </w:pPr>
      <w:r w:rsidRPr="00141E55">
        <w:rPr>
          <w:rFonts w:asciiTheme="majorHAnsi" w:hAnsiTheme="majorHAnsi"/>
          <w:i/>
          <w:sz w:val="28"/>
          <w:szCs w:val="28"/>
        </w:rPr>
        <w:t>6. Martin tells Stella and Levi to look at a video on YouTube that he knows will scare them and give them nightmares.</w:t>
      </w:r>
    </w:p>
    <w:p w:rsidR="00B62580" w:rsidRPr="00141E55" w:rsidRDefault="000337F7" w:rsidP="00141E55">
      <w:pPr>
        <w:rPr>
          <w:rFonts w:asciiTheme="majorHAnsi" w:hAnsiTheme="majorHAnsi"/>
          <w:i/>
          <w:sz w:val="28"/>
          <w:szCs w:val="28"/>
        </w:rPr>
      </w:pPr>
      <w:r>
        <w:rPr>
          <w:noProof/>
          <w:lang w:eastAsia="en-GB"/>
        </w:rPr>
        <w:drawing>
          <wp:anchor distT="0" distB="0" distL="114300" distR="114300" simplePos="0" relativeHeight="251657216" behindDoc="1" locked="0" layoutInCell="1" allowOverlap="1" wp14:anchorId="2337D92F" wp14:editId="3093AD1A">
            <wp:simplePos x="0" y="0"/>
            <wp:positionH relativeFrom="column">
              <wp:posOffset>-101600</wp:posOffset>
            </wp:positionH>
            <wp:positionV relativeFrom="paragraph">
              <wp:posOffset>83185</wp:posOffset>
            </wp:positionV>
            <wp:extent cx="2883535" cy="1409700"/>
            <wp:effectExtent l="0" t="0" r="0" b="0"/>
            <wp:wrapTight wrapText="bothSides">
              <wp:wrapPolygon edited="0">
                <wp:start x="0" y="0"/>
                <wp:lineTo x="0" y="21308"/>
                <wp:lineTo x="21405" y="21308"/>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3535" cy="1409700"/>
                    </a:xfrm>
                    <a:prstGeom prst="rect">
                      <a:avLst/>
                    </a:prstGeom>
                  </pic:spPr>
                </pic:pic>
              </a:graphicData>
            </a:graphic>
            <wp14:sizeRelH relativeFrom="page">
              <wp14:pctWidth>0</wp14:pctWidth>
            </wp14:sizeRelH>
            <wp14:sizeRelV relativeFrom="page">
              <wp14:pctHeight>0</wp14:pctHeight>
            </wp14:sizeRelV>
          </wp:anchor>
        </w:drawing>
      </w:r>
    </w:p>
    <w:sectPr w:rsidR="00B62580" w:rsidRPr="00141E5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350" w:rsidRDefault="00D05350" w:rsidP="00B62580">
      <w:pPr>
        <w:spacing w:after="0" w:line="240" w:lineRule="auto"/>
      </w:pPr>
      <w:r>
        <w:separator/>
      </w:r>
    </w:p>
  </w:endnote>
  <w:endnote w:type="continuationSeparator" w:id="0">
    <w:p w:rsidR="00D05350" w:rsidRDefault="00D05350" w:rsidP="00B62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350" w:rsidRDefault="00D05350" w:rsidP="00B62580">
      <w:pPr>
        <w:spacing w:after="0" w:line="240" w:lineRule="auto"/>
      </w:pPr>
      <w:r>
        <w:separator/>
      </w:r>
    </w:p>
  </w:footnote>
  <w:footnote w:type="continuationSeparator" w:id="0">
    <w:p w:rsidR="00D05350" w:rsidRDefault="00D05350" w:rsidP="00B62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580" w:rsidRPr="00B62580" w:rsidRDefault="00B62580" w:rsidP="00B62580">
    <w:pPr>
      <w:pStyle w:val="Header"/>
      <w:jc w:val="center"/>
      <w:rPr>
        <w:b/>
        <w:sz w:val="28"/>
        <w:szCs w:val="28"/>
        <w:u w:val="single"/>
      </w:rPr>
    </w:pPr>
    <w:r w:rsidRPr="00B62580">
      <w:rPr>
        <w:b/>
        <w:sz w:val="28"/>
        <w:szCs w:val="28"/>
        <w:u w:val="single"/>
      </w:rPr>
      <w:t>WALT understand how witnesses can make a situation better or worse: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E55"/>
    <w:rsid w:val="000337F7"/>
    <w:rsid w:val="00141E55"/>
    <w:rsid w:val="00883600"/>
    <w:rsid w:val="00A01167"/>
    <w:rsid w:val="00A90928"/>
    <w:rsid w:val="00AD78EC"/>
    <w:rsid w:val="00B108F1"/>
    <w:rsid w:val="00B43E2D"/>
    <w:rsid w:val="00B62580"/>
    <w:rsid w:val="00D05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EEE57D-DA30-4316-91AF-D12CB2639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580"/>
  </w:style>
  <w:style w:type="paragraph" w:styleId="Footer">
    <w:name w:val="footer"/>
    <w:basedOn w:val="Normal"/>
    <w:link w:val="FooterChar"/>
    <w:uiPriority w:val="99"/>
    <w:unhideWhenUsed/>
    <w:rsid w:val="00B62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Frost</dc:creator>
  <cp:keywords/>
  <dc:description/>
  <cp:lastModifiedBy>Nicola Richards</cp:lastModifiedBy>
  <cp:revision>2</cp:revision>
  <dcterms:created xsi:type="dcterms:W3CDTF">2020-11-18T12:18:00Z</dcterms:created>
  <dcterms:modified xsi:type="dcterms:W3CDTF">2020-11-18T12:18:00Z</dcterms:modified>
</cp:coreProperties>
</file>